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4E9" w:rsidRDefault="004F5890" w:rsidP="003A68D3">
      <w:pPr>
        <w:spacing w:after="0" w:line="360" w:lineRule="auto"/>
        <w:jc w:val="center"/>
        <w:rPr>
          <w:rFonts w:ascii="Perpetua" w:eastAsia="BatangChe" w:hAnsi="Perpetua"/>
          <w:b/>
          <w:sz w:val="32"/>
          <w:szCs w:val="32"/>
          <w:lang w:bidi="ar-DZ"/>
        </w:rPr>
      </w:pPr>
      <w:r>
        <w:rPr>
          <w:rFonts w:ascii="Perpetua" w:eastAsia="BatangChe" w:hAnsi="Perpetua"/>
          <w:b/>
          <w:noProof/>
          <w:sz w:val="32"/>
          <w:szCs w:val="32"/>
          <w:lang w:val="fr-FR"/>
        </w:rPr>
        <w:drawing>
          <wp:anchor distT="0" distB="0" distL="114300" distR="114300" simplePos="0" relativeHeight="251658240" behindDoc="0" locked="0" layoutInCell="1" allowOverlap="1" wp14:anchorId="43EF8E67" wp14:editId="5836E194">
            <wp:simplePos x="0" y="0"/>
            <wp:positionH relativeFrom="margin">
              <wp:posOffset>278158</wp:posOffset>
            </wp:positionH>
            <wp:positionV relativeFrom="paragraph">
              <wp:posOffset>303</wp:posOffset>
            </wp:positionV>
            <wp:extent cx="882567" cy="896064"/>
            <wp:effectExtent l="0" t="0" r="0" b="0"/>
            <wp:wrapThrough wrapText="bothSides">
              <wp:wrapPolygon edited="0">
                <wp:start x="7464" y="0"/>
                <wp:lineTo x="4665" y="1378"/>
                <wp:lineTo x="0" y="5970"/>
                <wp:lineTo x="0" y="11481"/>
                <wp:lineTo x="1400" y="14696"/>
                <wp:lineTo x="4665" y="17911"/>
                <wp:lineTo x="7931" y="19748"/>
                <wp:lineTo x="13996" y="19748"/>
                <wp:lineTo x="15395" y="18829"/>
                <wp:lineTo x="20527" y="14696"/>
                <wp:lineTo x="20994" y="12859"/>
                <wp:lineTo x="20994" y="4592"/>
                <wp:lineTo x="16795" y="918"/>
                <wp:lineTo x="13063" y="0"/>
                <wp:lineTo x="7464"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567" cy="896064"/>
                    </a:xfrm>
                    <a:prstGeom prst="rect">
                      <a:avLst/>
                    </a:prstGeom>
                    <a:noFill/>
                  </pic:spPr>
                </pic:pic>
              </a:graphicData>
            </a:graphic>
            <wp14:sizeRelH relativeFrom="page">
              <wp14:pctWidth>0</wp14:pctWidth>
            </wp14:sizeRelH>
            <wp14:sizeRelV relativeFrom="page">
              <wp14:pctHeight>0</wp14:pctHeight>
            </wp14:sizeRelV>
          </wp:anchor>
        </w:drawing>
      </w:r>
      <w:r w:rsidR="003A68D3">
        <w:rPr>
          <w:rFonts w:ascii="Perpetua" w:eastAsia="BatangChe" w:hAnsi="Perpetua"/>
          <w:b/>
          <w:noProof/>
          <w:sz w:val="32"/>
          <w:szCs w:val="32"/>
          <w:lang w:val="fr-FR"/>
        </w:rPr>
        <w:drawing>
          <wp:anchor distT="0" distB="0" distL="114300" distR="114300" simplePos="0" relativeHeight="251659264" behindDoc="0" locked="0" layoutInCell="1" allowOverlap="1" wp14:anchorId="27D67F5D" wp14:editId="6AE0E8BA">
            <wp:simplePos x="0" y="0"/>
            <wp:positionH relativeFrom="column">
              <wp:posOffset>5391288</wp:posOffset>
            </wp:positionH>
            <wp:positionV relativeFrom="paragraph">
              <wp:posOffset>599</wp:posOffset>
            </wp:positionV>
            <wp:extent cx="946205" cy="962366"/>
            <wp:effectExtent l="0" t="0" r="6350" b="0"/>
            <wp:wrapThrough wrapText="bothSides">
              <wp:wrapPolygon edited="0">
                <wp:start x="7828" y="0"/>
                <wp:lineTo x="4349" y="1711"/>
                <wp:lineTo x="435" y="5560"/>
                <wp:lineTo x="0" y="9838"/>
                <wp:lineTo x="0" y="13687"/>
                <wp:lineTo x="4349" y="13687"/>
                <wp:lineTo x="2609" y="15398"/>
                <wp:lineTo x="3914" y="18820"/>
                <wp:lineTo x="9133" y="20103"/>
                <wp:lineTo x="12177" y="20103"/>
                <wp:lineTo x="14787" y="19248"/>
                <wp:lineTo x="21310" y="15398"/>
                <wp:lineTo x="21310" y="4705"/>
                <wp:lineTo x="16091" y="428"/>
                <wp:lineTo x="13047" y="0"/>
                <wp:lineTo x="7828"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252" cy="968516"/>
                    </a:xfrm>
                    <a:prstGeom prst="rect">
                      <a:avLst/>
                    </a:prstGeom>
                    <a:noFill/>
                  </pic:spPr>
                </pic:pic>
              </a:graphicData>
            </a:graphic>
            <wp14:sizeRelH relativeFrom="page">
              <wp14:pctWidth>0</wp14:pctWidth>
            </wp14:sizeRelH>
            <wp14:sizeRelV relativeFrom="page">
              <wp14:pctHeight>0</wp14:pctHeight>
            </wp14:sizeRelV>
          </wp:anchor>
        </w:drawing>
      </w:r>
      <w:r w:rsidR="0061122F">
        <w:rPr>
          <w:rFonts w:ascii="Perpetua" w:eastAsia="BatangChe" w:hAnsi="Perpetua"/>
          <w:b/>
          <w:sz w:val="32"/>
          <w:szCs w:val="32"/>
          <w:lang w:bidi="ar-DZ"/>
        </w:rPr>
        <w:t>CONDITIONS DE RECEVABILITÉ</w:t>
      </w:r>
    </w:p>
    <w:p w:rsidR="004F5890" w:rsidRDefault="004F5890" w:rsidP="004F5890">
      <w:pPr>
        <w:spacing w:after="0" w:line="360" w:lineRule="auto"/>
        <w:jc w:val="center"/>
        <w:rPr>
          <w:rFonts w:ascii="Perpetua" w:eastAsia="BatangChe" w:hAnsi="Perpetua"/>
          <w:b/>
          <w:lang w:bidi="ar-DZ"/>
        </w:rPr>
      </w:pPr>
      <w:r w:rsidRPr="004F5890">
        <w:rPr>
          <w:rFonts w:ascii="Perpetua" w:eastAsia="BatangChe" w:hAnsi="Perpetua"/>
          <w:b/>
          <w:lang w:bidi="ar-DZ"/>
        </w:rPr>
        <w:t xml:space="preserve">APPEL A CREATION DE LABORATOIRE DE RECHERCHE </w:t>
      </w:r>
    </w:p>
    <w:p w:rsidR="004F5890" w:rsidRDefault="004F5890" w:rsidP="004F5890">
      <w:pPr>
        <w:spacing w:after="0" w:line="360" w:lineRule="auto"/>
        <w:jc w:val="center"/>
        <w:rPr>
          <w:rFonts w:ascii="Perpetua" w:eastAsia="BatangChe" w:hAnsi="Perpetua"/>
          <w:b/>
          <w:lang w:bidi="ar-DZ"/>
        </w:rPr>
      </w:pPr>
      <w:r w:rsidRPr="004F5890">
        <w:rPr>
          <w:rFonts w:ascii="Perpetua" w:eastAsia="BatangChe" w:hAnsi="Perpetua"/>
          <w:b/>
          <w:lang w:bidi="ar-DZ"/>
        </w:rPr>
        <w:t xml:space="preserve">« SCIENCES ET TECHNOLOGIE » </w:t>
      </w:r>
    </w:p>
    <w:p w:rsidR="003A68D3" w:rsidRPr="004F5890" w:rsidRDefault="003A68D3" w:rsidP="0061122F">
      <w:pPr>
        <w:spacing w:after="0" w:line="360" w:lineRule="auto"/>
        <w:jc w:val="center"/>
        <w:rPr>
          <w:rFonts w:ascii="Perpetua" w:eastAsia="BatangChe" w:hAnsi="Perpetua"/>
          <w:b/>
          <w:sz w:val="2"/>
          <w:szCs w:val="2"/>
          <w:lang w:bidi="ar-DZ"/>
        </w:rPr>
      </w:pPr>
    </w:p>
    <w:p w:rsidR="003A68D3" w:rsidRPr="004F5890" w:rsidRDefault="003A68D3" w:rsidP="0061122F">
      <w:pPr>
        <w:spacing w:after="0" w:line="360" w:lineRule="auto"/>
        <w:jc w:val="center"/>
        <w:rPr>
          <w:rFonts w:ascii="Perpetua" w:eastAsia="BatangChe" w:hAnsi="Perpetua"/>
          <w:b/>
          <w:sz w:val="2"/>
          <w:szCs w:val="2"/>
          <w:lang w:bidi="ar-DZ"/>
        </w:rPr>
      </w:pPr>
    </w:p>
    <w:p w:rsidR="003A68D3" w:rsidRPr="004F5890" w:rsidRDefault="003A68D3" w:rsidP="0061122F">
      <w:pPr>
        <w:spacing w:after="0" w:line="360" w:lineRule="auto"/>
        <w:jc w:val="center"/>
        <w:rPr>
          <w:rFonts w:ascii="Perpetua" w:eastAsia="BatangChe" w:hAnsi="Perpetua"/>
          <w:b/>
          <w:sz w:val="2"/>
          <w:szCs w:val="2"/>
          <w:lang w:bidi="ar-DZ"/>
        </w:rPr>
      </w:pPr>
    </w:p>
    <w:p w:rsidR="003A68D3" w:rsidRDefault="003A68D3" w:rsidP="0061122F">
      <w:pPr>
        <w:spacing w:after="0" w:line="360" w:lineRule="auto"/>
        <w:jc w:val="center"/>
        <w:rPr>
          <w:rFonts w:ascii="Perpetua" w:eastAsia="BatangChe" w:hAnsi="Perpetua"/>
          <w:b/>
          <w:sz w:val="4"/>
          <w:szCs w:val="4"/>
          <w:lang w:bidi="ar-DZ"/>
        </w:rPr>
      </w:pPr>
    </w:p>
    <w:p w:rsidR="003A68D3" w:rsidRPr="003A68D3" w:rsidRDefault="003A68D3" w:rsidP="0061122F">
      <w:pPr>
        <w:spacing w:after="0" w:line="360" w:lineRule="auto"/>
        <w:jc w:val="center"/>
        <w:rPr>
          <w:rFonts w:ascii="Perpetua" w:eastAsia="BatangChe" w:hAnsi="Perpetua"/>
          <w:b/>
          <w:sz w:val="4"/>
          <w:szCs w:val="4"/>
          <w:lang w:bidi="ar-DZ"/>
        </w:rPr>
      </w:pPr>
    </w:p>
    <w:p w:rsidR="0061122F" w:rsidRPr="00CD3009" w:rsidRDefault="0061122F" w:rsidP="003A68D3">
      <w:pPr>
        <w:pStyle w:val="Paragraphedeliste"/>
        <w:numPr>
          <w:ilvl w:val="0"/>
          <w:numId w:val="1"/>
        </w:numPr>
        <w:spacing w:before="240" w:after="0" w:line="276" w:lineRule="auto"/>
        <w:ind w:left="284"/>
        <w:jc w:val="both"/>
        <w:rPr>
          <w:rFonts w:ascii="Perpetua" w:eastAsia="BatangChe" w:hAnsi="Perpetua"/>
          <w:b/>
          <w:sz w:val="28"/>
          <w:szCs w:val="28"/>
          <w:lang w:bidi="ar-DZ"/>
        </w:rPr>
      </w:pPr>
      <w:r w:rsidRPr="00CD3009">
        <w:rPr>
          <w:rFonts w:ascii="Perpetua" w:eastAsia="BatangChe" w:hAnsi="Perpetua"/>
          <w:bCs/>
          <w:sz w:val="28"/>
          <w:szCs w:val="28"/>
          <w:lang w:bidi="ar-DZ"/>
        </w:rPr>
        <w:t xml:space="preserve">Proposition de </w:t>
      </w:r>
      <w:r w:rsidR="00CD3009" w:rsidRPr="00CD3009">
        <w:rPr>
          <w:rFonts w:ascii="Perpetua" w:eastAsia="BatangChe" w:hAnsi="Perpetua"/>
          <w:bCs/>
          <w:sz w:val="28"/>
          <w:szCs w:val="28"/>
          <w:lang w:bidi="ar-DZ"/>
        </w:rPr>
        <w:t xml:space="preserve">nouveaux </w:t>
      </w:r>
      <w:r w:rsidRPr="00CD3009">
        <w:rPr>
          <w:rFonts w:ascii="Perpetua" w:eastAsia="BatangChe" w:hAnsi="Perpetua"/>
          <w:bCs/>
          <w:sz w:val="28"/>
          <w:szCs w:val="28"/>
          <w:lang w:bidi="ar-DZ"/>
        </w:rPr>
        <w:t xml:space="preserve">thèmes de recherche </w:t>
      </w:r>
      <w:r w:rsidR="00CD3009" w:rsidRPr="00CD3009">
        <w:rPr>
          <w:rFonts w:ascii="Perpetua" w:eastAsia="BatangChe" w:hAnsi="Perpetua"/>
          <w:bCs/>
          <w:sz w:val="28"/>
          <w:szCs w:val="28"/>
          <w:lang w:bidi="ar-DZ"/>
        </w:rPr>
        <w:t xml:space="preserve">hormis ceux déjà pris en charge </w:t>
      </w:r>
      <w:r w:rsidRPr="00CD3009">
        <w:rPr>
          <w:rFonts w:ascii="Perpetua" w:eastAsia="BatangChe" w:hAnsi="Perpetua"/>
          <w:bCs/>
          <w:sz w:val="28"/>
          <w:szCs w:val="28"/>
          <w:lang w:bidi="ar-DZ"/>
        </w:rPr>
        <w:t>dans l’établissement de rattachement ;</w:t>
      </w:r>
    </w:p>
    <w:p w:rsidR="00D6141B" w:rsidRPr="00836A36" w:rsidRDefault="00D6141B" w:rsidP="003A68D3">
      <w:pPr>
        <w:pStyle w:val="Paragraphedeliste"/>
        <w:numPr>
          <w:ilvl w:val="0"/>
          <w:numId w:val="1"/>
        </w:numPr>
        <w:spacing w:before="240" w:after="0" w:line="276" w:lineRule="auto"/>
        <w:ind w:left="284"/>
        <w:jc w:val="both"/>
        <w:rPr>
          <w:rFonts w:ascii="Perpetua" w:eastAsia="BatangChe" w:hAnsi="Perpetua"/>
          <w:bCs/>
          <w:sz w:val="28"/>
          <w:szCs w:val="28"/>
          <w:lang w:bidi="ar-DZ"/>
        </w:rPr>
      </w:pPr>
      <w:r w:rsidRPr="00CD3009">
        <w:rPr>
          <w:rFonts w:ascii="Perpetua" w:eastAsia="BatangChe" w:hAnsi="Perpetua"/>
          <w:bCs/>
          <w:sz w:val="28"/>
          <w:szCs w:val="28"/>
          <w:lang w:bidi="ar-DZ"/>
        </w:rPr>
        <w:t xml:space="preserve">Exposé des motifs signé par le chef </w:t>
      </w:r>
      <w:r w:rsidR="008D1EEE" w:rsidRPr="00CD3009">
        <w:rPr>
          <w:rFonts w:ascii="Perpetua" w:eastAsia="BatangChe" w:hAnsi="Perpetua"/>
          <w:bCs/>
          <w:sz w:val="28"/>
          <w:szCs w:val="28"/>
          <w:lang w:bidi="ar-DZ"/>
        </w:rPr>
        <w:t>d’</w:t>
      </w:r>
      <w:r w:rsidR="00024A78">
        <w:rPr>
          <w:rFonts w:ascii="Perpetua" w:eastAsia="BatangChe" w:hAnsi="Perpetua"/>
          <w:bCs/>
          <w:sz w:val="28"/>
          <w:szCs w:val="28"/>
          <w:lang w:bidi="ar-DZ"/>
        </w:rPr>
        <w:t>é</w:t>
      </w:r>
      <w:r w:rsidR="008D1EEE" w:rsidRPr="00CD3009">
        <w:rPr>
          <w:rFonts w:ascii="Perpetua" w:eastAsia="BatangChe" w:hAnsi="Perpetua"/>
          <w:bCs/>
          <w:sz w:val="28"/>
          <w:szCs w:val="28"/>
          <w:lang w:bidi="ar-DZ"/>
        </w:rPr>
        <w:t>tablissement de</w:t>
      </w:r>
      <w:r w:rsidRPr="00CD3009">
        <w:rPr>
          <w:rFonts w:ascii="Perpetua" w:eastAsia="BatangChe" w:hAnsi="Perpetua"/>
          <w:bCs/>
          <w:sz w:val="28"/>
          <w:szCs w:val="28"/>
          <w:lang w:bidi="ar-DZ"/>
        </w:rPr>
        <w:t xml:space="preserve"> rattachement reflétant la </w:t>
      </w:r>
      <w:r w:rsidRPr="00836A36">
        <w:rPr>
          <w:rFonts w:ascii="Perpetua" w:eastAsia="BatangChe" w:hAnsi="Perpetua"/>
          <w:bCs/>
          <w:sz w:val="28"/>
          <w:szCs w:val="28"/>
          <w:lang w:bidi="ar-DZ"/>
        </w:rPr>
        <w:t xml:space="preserve">nécessité de création de laboratoire dans le cadre du </w:t>
      </w:r>
      <w:r w:rsidR="00024A78">
        <w:rPr>
          <w:rFonts w:ascii="Perpetua" w:eastAsia="BatangChe" w:hAnsi="Perpetua"/>
          <w:bCs/>
          <w:sz w:val="28"/>
          <w:szCs w:val="28"/>
          <w:lang w:bidi="ar-DZ"/>
        </w:rPr>
        <w:t>« </w:t>
      </w:r>
      <w:r w:rsidRPr="00836A36">
        <w:rPr>
          <w:rFonts w:ascii="Perpetua" w:eastAsia="BatangChe" w:hAnsi="Perpetua"/>
          <w:bCs/>
          <w:sz w:val="28"/>
          <w:szCs w:val="28"/>
          <w:lang w:bidi="ar-DZ"/>
        </w:rPr>
        <w:t>projet de l’établissement</w:t>
      </w:r>
      <w:r w:rsidR="00024A78">
        <w:rPr>
          <w:rFonts w:ascii="Perpetua" w:eastAsia="BatangChe" w:hAnsi="Perpetua"/>
          <w:bCs/>
          <w:sz w:val="28"/>
          <w:szCs w:val="28"/>
          <w:lang w:bidi="ar-DZ"/>
        </w:rPr>
        <w:t> »</w:t>
      </w:r>
      <w:r w:rsidRPr="00836A36">
        <w:rPr>
          <w:rFonts w:ascii="Perpetua" w:eastAsia="BatangChe" w:hAnsi="Perpetua"/>
          <w:bCs/>
          <w:sz w:val="28"/>
          <w:szCs w:val="28"/>
          <w:lang w:bidi="ar-DZ"/>
        </w:rPr>
        <w:t xml:space="preserve"> sur le plan </w:t>
      </w:r>
      <w:r w:rsidR="008D1EEE" w:rsidRPr="00836A36">
        <w:rPr>
          <w:rFonts w:ascii="Perpetua" w:eastAsia="BatangChe" w:hAnsi="Perpetua"/>
          <w:bCs/>
          <w:sz w:val="28"/>
          <w:szCs w:val="28"/>
          <w:lang w:bidi="ar-DZ"/>
        </w:rPr>
        <w:t>de la recherche</w:t>
      </w:r>
      <w:r w:rsidRPr="00836A36">
        <w:rPr>
          <w:rFonts w:ascii="Perpetua" w:eastAsia="BatangChe" w:hAnsi="Perpetua"/>
          <w:bCs/>
          <w:sz w:val="28"/>
          <w:szCs w:val="28"/>
          <w:lang w:bidi="ar-DZ"/>
        </w:rPr>
        <w:t xml:space="preserve"> et</w:t>
      </w:r>
      <w:r w:rsidR="0061122F" w:rsidRPr="00836A36">
        <w:rPr>
          <w:rFonts w:ascii="Perpetua" w:eastAsia="BatangChe" w:hAnsi="Perpetua"/>
          <w:bCs/>
          <w:sz w:val="28"/>
          <w:szCs w:val="28"/>
          <w:lang w:bidi="ar-DZ"/>
        </w:rPr>
        <w:t xml:space="preserve"> de la</w:t>
      </w:r>
      <w:r w:rsidRPr="00836A36">
        <w:rPr>
          <w:rFonts w:ascii="Perpetua" w:eastAsia="BatangChe" w:hAnsi="Perpetua"/>
          <w:bCs/>
          <w:sz w:val="28"/>
          <w:szCs w:val="28"/>
          <w:lang w:bidi="ar-DZ"/>
        </w:rPr>
        <w:t xml:space="preserve"> formation</w:t>
      </w:r>
      <w:r w:rsidR="0061122F" w:rsidRPr="00836A36">
        <w:rPr>
          <w:rFonts w:ascii="Perpetua" w:eastAsia="BatangChe" w:hAnsi="Perpetua"/>
          <w:bCs/>
          <w:sz w:val="28"/>
          <w:szCs w:val="28"/>
          <w:lang w:bidi="ar-DZ"/>
        </w:rPr>
        <w:t> ;</w:t>
      </w:r>
    </w:p>
    <w:p w:rsidR="0061122F" w:rsidRPr="00CD3009" w:rsidRDefault="0061122F" w:rsidP="003A68D3">
      <w:pPr>
        <w:pStyle w:val="Paragraphedeliste"/>
        <w:numPr>
          <w:ilvl w:val="0"/>
          <w:numId w:val="1"/>
        </w:numPr>
        <w:spacing w:before="240" w:after="0" w:line="276" w:lineRule="auto"/>
        <w:ind w:left="284"/>
        <w:jc w:val="both"/>
        <w:rPr>
          <w:rFonts w:ascii="Perpetua" w:eastAsia="BatangChe" w:hAnsi="Perpetua"/>
          <w:bCs/>
          <w:sz w:val="28"/>
          <w:szCs w:val="28"/>
          <w:lang w:bidi="ar-DZ"/>
        </w:rPr>
      </w:pPr>
      <w:r w:rsidRPr="00CD3009">
        <w:rPr>
          <w:rFonts w:ascii="Perpetua" w:eastAsia="BatangChe" w:hAnsi="Perpetua"/>
          <w:bCs/>
          <w:sz w:val="28"/>
          <w:szCs w:val="28"/>
          <w:lang w:bidi="ar-DZ"/>
        </w:rPr>
        <w:t>Les membres postulants ne sont intégrés dans aucun laboratoire déjà agrée</w:t>
      </w:r>
      <w:r w:rsidR="00CD3009" w:rsidRPr="00CD3009">
        <w:rPr>
          <w:rFonts w:ascii="Perpetua" w:eastAsia="BatangChe" w:hAnsi="Perpetua"/>
          <w:bCs/>
          <w:sz w:val="28"/>
          <w:szCs w:val="28"/>
          <w:lang w:bidi="ar-DZ"/>
        </w:rPr>
        <w:t xml:space="preserve"> (</w:t>
      </w:r>
      <w:r w:rsidR="00024A78">
        <w:rPr>
          <w:rFonts w:ascii="Perpetua" w:eastAsia="BatangChe" w:hAnsi="Perpetua"/>
          <w:bCs/>
          <w:sz w:val="28"/>
          <w:szCs w:val="28"/>
          <w:lang w:bidi="ar-DZ"/>
        </w:rPr>
        <w:t xml:space="preserve">sont recevables </w:t>
      </w:r>
      <w:r w:rsidR="00A074EA">
        <w:rPr>
          <w:rFonts w:ascii="Perpetua" w:eastAsia="BatangChe" w:hAnsi="Perpetua"/>
          <w:bCs/>
          <w:sz w:val="28"/>
          <w:szCs w:val="28"/>
          <w:lang w:bidi="ar-DZ"/>
        </w:rPr>
        <w:t>ceux ayant démissionné</w:t>
      </w:r>
      <w:bookmarkStart w:id="0" w:name="_GoBack"/>
      <w:bookmarkEnd w:id="0"/>
      <w:r w:rsidR="00CD3009" w:rsidRPr="00CD3009">
        <w:rPr>
          <w:rFonts w:ascii="Perpetua" w:eastAsia="BatangChe" w:hAnsi="Perpetua"/>
          <w:bCs/>
          <w:sz w:val="28"/>
          <w:szCs w:val="28"/>
          <w:lang w:bidi="ar-DZ"/>
        </w:rPr>
        <w:t xml:space="preserve"> à l’occasion de la </w:t>
      </w:r>
      <w:r w:rsidR="00024A78">
        <w:rPr>
          <w:rFonts w:ascii="Perpetua" w:eastAsia="BatangChe" w:hAnsi="Perpetua"/>
          <w:bCs/>
          <w:sz w:val="28"/>
          <w:szCs w:val="28"/>
          <w:lang w:bidi="ar-DZ"/>
        </w:rPr>
        <w:t>proposition de laboratoire soumise</w:t>
      </w:r>
      <w:r w:rsidR="00CD3009" w:rsidRPr="00CD3009">
        <w:rPr>
          <w:rFonts w:ascii="Perpetua" w:eastAsia="BatangChe" w:hAnsi="Perpetua"/>
          <w:bCs/>
          <w:sz w:val="28"/>
          <w:szCs w:val="28"/>
          <w:lang w:bidi="ar-DZ"/>
        </w:rPr>
        <w:t xml:space="preserve"> </w:t>
      </w:r>
      <w:r w:rsidR="00024A78">
        <w:rPr>
          <w:rFonts w:ascii="Perpetua" w:eastAsia="BatangChe" w:hAnsi="Perpetua"/>
          <w:bCs/>
          <w:sz w:val="28"/>
          <w:szCs w:val="28"/>
          <w:lang w:bidi="ar-DZ"/>
        </w:rPr>
        <w:t xml:space="preserve">lors </w:t>
      </w:r>
      <w:r w:rsidR="00CD3009" w:rsidRPr="00CD3009">
        <w:rPr>
          <w:rFonts w:ascii="Perpetua" w:eastAsia="BatangChe" w:hAnsi="Perpetua"/>
          <w:bCs/>
          <w:sz w:val="28"/>
          <w:szCs w:val="28"/>
          <w:lang w:bidi="ar-DZ"/>
        </w:rPr>
        <w:t>de la session d’avril 2019)</w:t>
      </w:r>
      <w:r w:rsidRPr="00CD3009">
        <w:rPr>
          <w:rFonts w:ascii="Perpetua" w:eastAsia="BatangChe" w:hAnsi="Perpetua"/>
          <w:bCs/>
          <w:sz w:val="28"/>
          <w:szCs w:val="28"/>
          <w:lang w:bidi="ar-DZ"/>
        </w:rPr>
        <w:t> ;</w:t>
      </w:r>
    </w:p>
    <w:p w:rsidR="00D6141B" w:rsidRPr="00CD3009" w:rsidRDefault="00D6141B" w:rsidP="003A68D3">
      <w:pPr>
        <w:pStyle w:val="Paragraphedeliste"/>
        <w:numPr>
          <w:ilvl w:val="0"/>
          <w:numId w:val="1"/>
        </w:numPr>
        <w:spacing w:before="240" w:after="0" w:line="276" w:lineRule="auto"/>
        <w:ind w:left="284"/>
        <w:jc w:val="both"/>
        <w:rPr>
          <w:rFonts w:ascii="Perpetua" w:eastAsia="BatangChe" w:hAnsi="Perpetua"/>
          <w:bCs/>
          <w:sz w:val="28"/>
          <w:szCs w:val="28"/>
          <w:lang w:bidi="ar-DZ"/>
        </w:rPr>
      </w:pPr>
      <w:r w:rsidRPr="00CD3009">
        <w:rPr>
          <w:rFonts w:ascii="Perpetua" w:eastAsia="BatangChe" w:hAnsi="Perpetua"/>
          <w:bCs/>
          <w:sz w:val="28"/>
          <w:szCs w:val="28"/>
          <w:lang w:bidi="ar-DZ"/>
        </w:rPr>
        <w:t xml:space="preserve">Extrait du </w:t>
      </w:r>
      <w:r w:rsidR="00024A78">
        <w:rPr>
          <w:rFonts w:ascii="Perpetua" w:eastAsia="BatangChe" w:hAnsi="Perpetua"/>
          <w:bCs/>
          <w:sz w:val="28"/>
          <w:szCs w:val="28"/>
          <w:lang w:bidi="ar-DZ"/>
        </w:rPr>
        <w:t>P</w:t>
      </w:r>
      <w:r w:rsidR="008D1EEE" w:rsidRPr="00CD3009">
        <w:rPr>
          <w:rFonts w:ascii="Perpetua" w:eastAsia="BatangChe" w:hAnsi="Perpetua"/>
          <w:bCs/>
          <w:sz w:val="28"/>
          <w:szCs w:val="28"/>
          <w:lang w:bidi="ar-DZ"/>
        </w:rPr>
        <w:t>rocès-</w:t>
      </w:r>
      <w:r w:rsidR="00024A78">
        <w:rPr>
          <w:rFonts w:ascii="Perpetua" w:eastAsia="BatangChe" w:hAnsi="Perpetua"/>
          <w:bCs/>
          <w:sz w:val="28"/>
          <w:szCs w:val="28"/>
          <w:lang w:bidi="ar-DZ"/>
        </w:rPr>
        <w:t>V</w:t>
      </w:r>
      <w:r w:rsidR="008D1EEE" w:rsidRPr="00CD3009">
        <w:rPr>
          <w:rFonts w:ascii="Perpetua" w:eastAsia="BatangChe" w:hAnsi="Perpetua"/>
          <w:bCs/>
          <w:sz w:val="28"/>
          <w:szCs w:val="28"/>
          <w:lang w:bidi="ar-DZ"/>
        </w:rPr>
        <w:t>erbal</w:t>
      </w:r>
      <w:r w:rsidRPr="00CD3009">
        <w:rPr>
          <w:rFonts w:ascii="Perpetua" w:eastAsia="BatangChe" w:hAnsi="Perpetua"/>
          <w:bCs/>
          <w:sz w:val="28"/>
          <w:szCs w:val="28"/>
          <w:lang w:bidi="ar-DZ"/>
        </w:rPr>
        <w:t xml:space="preserve"> du conseil scientifique de l’</w:t>
      </w:r>
      <w:r w:rsidR="00024A78">
        <w:rPr>
          <w:rFonts w:ascii="Perpetua" w:eastAsia="BatangChe" w:hAnsi="Perpetua"/>
          <w:bCs/>
          <w:sz w:val="28"/>
          <w:szCs w:val="28"/>
          <w:lang w:bidi="ar-DZ"/>
        </w:rPr>
        <w:t>é</w:t>
      </w:r>
      <w:r w:rsidRPr="00CD3009">
        <w:rPr>
          <w:rFonts w:ascii="Perpetua" w:eastAsia="BatangChe" w:hAnsi="Perpetua"/>
          <w:bCs/>
          <w:sz w:val="28"/>
          <w:szCs w:val="28"/>
          <w:lang w:bidi="ar-DZ"/>
        </w:rPr>
        <w:t>tablissement de rattachement portant examen et adoption de la proposition de création d</w:t>
      </w:r>
      <w:r w:rsidR="00CD3009" w:rsidRPr="00CD3009">
        <w:rPr>
          <w:rFonts w:ascii="Perpetua" w:eastAsia="BatangChe" w:hAnsi="Perpetua"/>
          <w:bCs/>
          <w:sz w:val="28"/>
          <w:szCs w:val="28"/>
          <w:lang w:bidi="ar-DZ"/>
        </w:rPr>
        <w:t xml:space="preserve">u laboratoire </w:t>
      </w:r>
      <w:r w:rsidR="008D1EEE" w:rsidRPr="00CD3009">
        <w:rPr>
          <w:rFonts w:ascii="Perpetua" w:eastAsia="BatangChe" w:hAnsi="Perpetua"/>
          <w:bCs/>
          <w:sz w:val="28"/>
          <w:szCs w:val="28"/>
          <w:lang w:bidi="ar-DZ"/>
        </w:rPr>
        <w:t>de</w:t>
      </w:r>
      <w:r w:rsidRPr="00CD3009">
        <w:rPr>
          <w:rFonts w:ascii="Perpetua" w:eastAsia="BatangChe" w:hAnsi="Perpetua"/>
          <w:bCs/>
          <w:sz w:val="28"/>
          <w:szCs w:val="28"/>
          <w:lang w:bidi="ar-DZ"/>
        </w:rPr>
        <w:t xml:space="preserve"> </w:t>
      </w:r>
      <w:r w:rsidR="008D1EEE" w:rsidRPr="00CD3009">
        <w:rPr>
          <w:rFonts w:ascii="Perpetua" w:eastAsia="BatangChe" w:hAnsi="Perpetua"/>
          <w:bCs/>
          <w:sz w:val="28"/>
          <w:szCs w:val="28"/>
          <w:lang w:bidi="ar-DZ"/>
        </w:rPr>
        <w:t>recherche ;</w:t>
      </w:r>
    </w:p>
    <w:p w:rsidR="00D6141B" w:rsidRPr="00CD3009" w:rsidRDefault="00D6141B" w:rsidP="003A68D3">
      <w:pPr>
        <w:pStyle w:val="Paragraphedeliste"/>
        <w:numPr>
          <w:ilvl w:val="0"/>
          <w:numId w:val="1"/>
        </w:numPr>
        <w:spacing w:before="240" w:after="0" w:line="276" w:lineRule="auto"/>
        <w:ind w:left="284"/>
        <w:jc w:val="both"/>
        <w:rPr>
          <w:rFonts w:ascii="Perpetua" w:eastAsia="BatangChe" w:hAnsi="Perpetua"/>
          <w:bCs/>
          <w:sz w:val="28"/>
          <w:szCs w:val="28"/>
          <w:lang w:bidi="ar-DZ"/>
        </w:rPr>
      </w:pPr>
      <w:r w:rsidRPr="00CD3009">
        <w:rPr>
          <w:rFonts w:ascii="Perpetua" w:eastAsia="BatangChe" w:hAnsi="Perpetua"/>
          <w:bCs/>
          <w:sz w:val="28"/>
          <w:szCs w:val="28"/>
          <w:lang w:bidi="ar-DZ"/>
        </w:rPr>
        <w:t xml:space="preserve">Attestation d’affectation des locaux adéquats aux activités de recherches engagés dans le projet </w:t>
      </w:r>
      <w:r w:rsidR="00CD3009" w:rsidRPr="00CD3009">
        <w:rPr>
          <w:rFonts w:ascii="Perpetua" w:eastAsia="BatangChe" w:hAnsi="Perpetua"/>
          <w:bCs/>
          <w:sz w:val="28"/>
          <w:szCs w:val="28"/>
          <w:lang w:bidi="ar-DZ"/>
        </w:rPr>
        <w:t>à</w:t>
      </w:r>
      <w:r w:rsidRPr="00CD3009">
        <w:rPr>
          <w:rFonts w:ascii="Perpetua" w:eastAsia="BatangChe" w:hAnsi="Perpetua"/>
          <w:bCs/>
          <w:sz w:val="28"/>
          <w:szCs w:val="28"/>
          <w:lang w:bidi="ar-DZ"/>
        </w:rPr>
        <w:t xml:space="preserve"> mener dans l</w:t>
      </w:r>
      <w:r w:rsidR="00CD3009" w:rsidRPr="00CD3009">
        <w:rPr>
          <w:rFonts w:ascii="Perpetua" w:eastAsia="BatangChe" w:hAnsi="Perpetua"/>
          <w:bCs/>
          <w:sz w:val="28"/>
          <w:szCs w:val="28"/>
          <w:lang w:bidi="ar-DZ"/>
        </w:rPr>
        <w:t>e laboratoire</w:t>
      </w:r>
      <w:r w:rsidRPr="00CD3009">
        <w:rPr>
          <w:rFonts w:ascii="Perpetua" w:eastAsia="BatangChe" w:hAnsi="Perpetua"/>
          <w:bCs/>
          <w:sz w:val="28"/>
          <w:szCs w:val="28"/>
          <w:lang w:bidi="ar-DZ"/>
        </w:rPr>
        <w:t xml:space="preserve">, </w:t>
      </w:r>
      <w:r w:rsidR="008D1EEE" w:rsidRPr="00CD3009">
        <w:rPr>
          <w:rFonts w:ascii="Perpetua" w:eastAsia="BatangChe" w:hAnsi="Perpetua"/>
          <w:bCs/>
          <w:sz w:val="28"/>
          <w:szCs w:val="28"/>
          <w:lang w:bidi="ar-DZ"/>
        </w:rPr>
        <w:t>dans des</w:t>
      </w:r>
      <w:r w:rsidRPr="00CD3009">
        <w:rPr>
          <w:rFonts w:ascii="Perpetua" w:eastAsia="BatangChe" w:hAnsi="Perpetua"/>
          <w:bCs/>
          <w:sz w:val="28"/>
          <w:szCs w:val="28"/>
          <w:lang w:bidi="ar-DZ"/>
        </w:rPr>
        <w:t xml:space="preserve"> conditions optimales (préciser </w:t>
      </w:r>
      <w:r w:rsidR="008D1EEE" w:rsidRPr="00CD3009">
        <w:rPr>
          <w:rFonts w:ascii="Perpetua" w:eastAsia="BatangChe" w:hAnsi="Perpetua"/>
          <w:bCs/>
          <w:sz w:val="28"/>
          <w:szCs w:val="28"/>
          <w:lang w:bidi="ar-DZ"/>
        </w:rPr>
        <w:t>la superficie</w:t>
      </w:r>
      <w:r w:rsidRPr="00CD3009">
        <w:rPr>
          <w:rFonts w:ascii="Perpetua" w:eastAsia="BatangChe" w:hAnsi="Perpetua"/>
          <w:bCs/>
          <w:sz w:val="28"/>
          <w:szCs w:val="28"/>
          <w:lang w:bidi="ar-DZ"/>
        </w:rPr>
        <w:t xml:space="preserve"> exacte), signée</w:t>
      </w:r>
      <w:r w:rsidR="00CD3009" w:rsidRPr="00CD3009">
        <w:rPr>
          <w:rFonts w:ascii="Perpetua" w:eastAsia="BatangChe" w:hAnsi="Perpetua"/>
          <w:bCs/>
          <w:sz w:val="28"/>
          <w:szCs w:val="28"/>
          <w:lang w:bidi="ar-DZ"/>
        </w:rPr>
        <w:t xml:space="preserve"> </w:t>
      </w:r>
      <w:r w:rsidRPr="00024A78">
        <w:rPr>
          <w:rFonts w:ascii="Perpetua" w:eastAsia="BatangChe" w:hAnsi="Perpetua"/>
          <w:bCs/>
          <w:sz w:val="28"/>
          <w:szCs w:val="28"/>
          <w:lang w:bidi="ar-DZ"/>
        </w:rPr>
        <w:t xml:space="preserve">par le </w:t>
      </w:r>
      <w:r w:rsidR="00024A78">
        <w:rPr>
          <w:rFonts w:ascii="Perpetua" w:eastAsia="BatangChe" w:hAnsi="Perpetua"/>
          <w:bCs/>
          <w:sz w:val="28"/>
          <w:szCs w:val="28"/>
          <w:lang w:bidi="ar-DZ"/>
        </w:rPr>
        <w:t>c</w:t>
      </w:r>
      <w:r w:rsidRPr="00024A78">
        <w:rPr>
          <w:rFonts w:ascii="Perpetua" w:eastAsia="BatangChe" w:hAnsi="Perpetua"/>
          <w:bCs/>
          <w:sz w:val="28"/>
          <w:szCs w:val="28"/>
          <w:lang w:bidi="ar-DZ"/>
        </w:rPr>
        <w:t>hef d’</w:t>
      </w:r>
      <w:r w:rsidR="00024A78">
        <w:rPr>
          <w:rFonts w:ascii="Perpetua" w:eastAsia="BatangChe" w:hAnsi="Perpetua"/>
          <w:bCs/>
          <w:sz w:val="28"/>
          <w:szCs w:val="28"/>
          <w:lang w:bidi="ar-DZ"/>
        </w:rPr>
        <w:t>é</w:t>
      </w:r>
      <w:r w:rsidRPr="00024A78">
        <w:rPr>
          <w:rFonts w:ascii="Perpetua" w:eastAsia="BatangChe" w:hAnsi="Perpetua"/>
          <w:bCs/>
          <w:sz w:val="28"/>
          <w:szCs w:val="28"/>
          <w:lang w:bidi="ar-DZ"/>
        </w:rPr>
        <w:t>tablissement</w:t>
      </w:r>
      <w:r w:rsidRPr="00CD3009">
        <w:rPr>
          <w:rFonts w:ascii="Perpetua" w:eastAsia="BatangChe" w:hAnsi="Perpetua"/>
          <w:b/>
          <w:sz w:val="28"/>
          <w:szCs w:val="28"/>
          <w:lang w:bidi="ar-DZ"/>
        </w:rPr>
        <w:t> </w:t>
      </w:r>
      <w:r w:rsidRPr="00CD3009">
        <w:rPr>
          <w:rFonts w:ascii="Perpetua" w:eastAsia="BatangChe" w:hAnsi="Perpetua"/>
          <w:bCs/>
          <w:sz w:val="28"/>
          <w:szCs w:val="28"/>
          <w:lang w:bidi="ar-DZ"/>
        </w:rPr>
        <w:t>;</w:t>
      </w:r>
    </w:p>
    <w:p w:rsidR="00D6141B" w:rsidRPr="00CD3009" w:rsidRDefault="008D1EEE" w:rsidP="003A68D3">
      <w:pPr>
        <w:pStyle w:val="Paragraphedeliste"/>
        <w:numPr>
          <w:ilvl w:val="0"/>
          <w:numId w:val="1"/>
        </w:numPr>
        <w:spacing w:after="0" w:line="276" w:lineRule="auto"/>
        <w:ind w:left="284"/>
        <w:jc w:val="both"/>
        <w:rPr>
          <w:rFonts w:ascii="Perpetua" w:eastAsia="BatangChe" w:hAnsi="Perpetua"/>
          <w:bCs/>
          <w:sz w:val="28"/>
          <w:szCs w:val="28"/>
          <w:lang w:bidi="ar-DZ"/>
        </w:rPr>
      </w:pPr>
      <w:r w:rsidRPr="00CD3009">
        <w:rPr>
          <w:rFonts w:ascii="Perpetua" w:eastAsia="BatangChe" w:hAnsi="Perpetua"/>
          <w:bCs/>
          <w:sz w:val="28"/>
          <w:szCs w:val="28"/>
          <w:lang w:bidi="ar-DZ"/>
        </w:rPr>
        <w:t>Procès-</w:t>
      </w:r>
      <w:r w:rsidR="00024A78">
        <w:rPr>
          <w:rFonts w:ascii="Perpetua" w:eastAsia="BatangChe" w:hAnsi="Perpetua"/>
          <w:bCs/>
          <w:sz w:val="28"/>
          <w:szCs w:val="28"/>
          <w:lang w:bidi="ar-DZ"/>
        </w:rPr>
        <w:t>V</w:t>
      </w:r>
      <w:r w:rsidRPr="00CD3009">
        <w:rPr>
          <w:rFonts w:ascii="Perpetua" w:eastAsia="BatangChe" w:hAnsi="Perpetua"/>
          <w:bCs/>
          <w:sz w:val="28"/>
          <w:szCs w:val="28"/>
          <w:lang w:bidi="ar-DZ"/>
        </w:rPr>
        <w:t>erbal</w:t>
      </w:r>
      <w:r w:rsidR="00CD3009" w:rsidRPr="00CD3009">
        <w:rPr>
          <w:rFonts w:ascii="Perpetua" w:eastAsia="BatangChe" w:hAnsi="Perpetua"/>
          <w:bCs/>
          <w:sz w:val="28"/>
          <w:szCs w:val="28"/>
          <w:lang w:bidi="ar-DZ"/>
        </w:rPr>
        <w:t xml:space="preserve"> du conseil du laboratoire composé</w:t>
      </w:r>
      <w:r w:rsidRPr="00CD3009">
        <w:rPr>
          <w:rFonts w:ascii="Perpetua" w:eastAsia="BatangChe" w:hAnsi="Perpetua"/>
          <w:bCs/>
          <w:sz w:val="28"/>
          <w:szCs w:val="28"/>
          <w:lang w:bidi="ar-DZ"/>
        </w:rPr>
        <w:t xml:space="preserve"> des </w:t>
      </w:r>
      <w:r w:rsidR="00D6141B" w:rsidRPr="00CD3009">
        <w:rPr>
          <w:rFonts w:ascii="Perpetua" w:eastAsia="BatangChe" w:hAnsi="Perpetua"/>
          <w:bCs/>
          <w:sz w:val="28"/>
          <w:szCs w:val="28"/>
          <w:lang w:bidi="ar-DZ"/>
        </w:rPr>
        <w:t xml:space="preserve">chefs d’équipes engagés dans le projet (le chef d’équipe doit avoir le grade </w:t>
      </w:r>
      <w:r w:rsidRPr="00CD3009">
        <w:rPr>
          <w:rFonts w:ascii="Perpetua" w:eastAsia="BatangChe" w:hAnsi="Perpetua"/>
          <w:bCs/>
          <w:sz w:val="28"/>
          <w:szCs w:val="28"/>
          <w:lang w:bidi="ar-DZ"/>
        </w:rPr>
        <w:t>de Prof</w:t>
      </w:r>
      <w:r w:rsidR="00D6141B" w:rsidRPr="00CD3009">
        <w:rPr>
          <w:rFonts w:ascii="Perpetua" w:eastAsia="BatangChe" w:hAnsi="Perpetua"/>
          <w:bCs/>
          <w:sz w:val="28"/>
          <w:szCs w:val="28"/>
          <w:lang w:bidi="ar-DZ"/>
        </w:rPr>
        <w:t>. ou MCA) ;</w:t>
      </w:r>
    </w:p>
    <w:p w:rsidR="002F44E9" w:rsidRPr="00CD3009" w:rsidRDefault="00D6141B" w:rsidP="003A68D3">
      <w:pPr>
        <w:pStyle w:val="Paragraphedeliste"/>
        <w:numPr>
          <w:ilvl w:val="0"/>
          <w:numId w:val="1"/>
        </w:numPr>
        <w:spacing w:before="240" w:after="0" w:line="276" w:lineRule="auto"/>
        <w:ind w:left="284"/>
        <w:jc w:val="both"/>
        <w:rPr>
          <w:rFonts w:ascii="Perpetua" w:eastAsia="BatangChe" w:hAnsi="Perpetua"/>
          <w:bCs/>
          <w:sz w:val="28"/>
          <w:szCs w:val="28"/>
          <w:lang w:bidi="ar-DZ"/>
        </w:rPr>
      </w:pPr>
      <w:r w:rsidRPr="00CD3009">
        <w:rPr>
          <w:rFonts w:ascii="Perpetua" w:eastAsia="BatangChe" w:hAnsi="Perpetua"/>
          <w:bCs/>
          <w:sz w:val="28"/>
          <w:szCs w:val="28"/>
          <w:lang w:bidi="ar-DZ"/>
        </w:rPr>
        <w:t>Plan de charges des activités scientifiques futur</w:t>
      </w:r>
      <w:r w:rsidR="008D1EEE" w:rsidRPr="00CD3009">
        <w:rPr>
          <w:rFonts w:ascii="Perpetua" w:eastAsia="BatangChe" w:hAnsi="Perpetua"/>
          <w:bCs/>
          <w:sz w:val="28"/>
          <w:szCs w:val="28"/>
          <w:lang w:bidi="ar-DZ"/>
        </w:rPr>
        <w:t xml:space="preserve">es </w:t>
      </w:r>
      <w:r w:rsidRPr="00CD3009">
        <w:rPr>
          <w:rFonts w:ascii="Perpetua" w:eastAsia="BatangChe" w:hAnsi="Perpetua"/>
          <w:bCs/>
          <w:sz w:val="28"/>
          <w:szCs w:val="28"/>
          <w:lang w:bidi="ar-DZ"/>
        </w:rPr>
        <w:t>pour les années 20</w:t>
      </w:r>
      <w:r w:rsidR="008D1EEE" w:rsidRPr="00CD3009">
        <w:rPr>
          <w:rFonts w:ascii="Perpetua" w:eastAsia="BatangChe" w:hAnsi="Perpetua"/>
          <w:bCs/>
          <w:sz w:val="28"/>
          <w:szCs w:val="28"/>
          <w:lang w:bidi="ar-DZ"/>
        </w:rPr>
        <w:t>21</w:t>
      </w:r>
      <w:r w:rsidRPr="00CD3009">
        <w:rPr>
          <w:rFonts w:ascii="Perpetua" w:eastAsia="BatangChe" w:hAnsi="Perpetua"/>
          <w:bCs/>
          <w:sz w:val="28"/>
          <w:szCs w:val="28"/>
          <w:lang w:bidi="ar-DZ"/>
        </w:rPr>
        <w:t>-</w:t>
      </w:r>
      <w:r w:rsidR="00CD3009" w:rsidRPr="00CD3009">
        <w:rPr>
          <w:rFonts w:ascii="Perpetua" w:eastAsia="BatangChe" w:hAnsi="Perpetua"/>
          <w:bCs/>
          <w:sz w:val="28"/>
          <w:szCs w:val="28"/>
          <w:lang w:bidi="ar-DZ"/>
        </w:rPr>
        <w:t>2022-2023-</w:t>
      </w:r>
      <w:r w:rsidR="008D1EEE" w:rsidRPr="00CD3009">
        <w:rPr>
          <w:rFonts w:ascii="Perpetua" w:eastAsia="BatangChe" w:hAnsi="Perpetua"/>
          <w:bCs/>
          <w:sz w:val="28"/>
          <w:szCs w:val="28"/>
          <w:lang w:bidi="ar-DZ"/>
        </w:rPr>
        <w:t>2024</w:t>
      </w:r>
      <w:r w:rsidRPr="00CD3009">
        <w:rPr>
          <w:rFonts w:ascii="Perpetua" w:eastAsia="BatangChe" w:hAnsi="Perpetua"/>
          <w:bCs/>
          <w:sz w:val="28"/>
          <w:szCs w:val="28"/>
          <w:lang w:bidi="ar-DZ"/>
        </w:rPr>
        <w:t xml:space="preserve">, notamment en matière de production scientifique et </w:t>
      </w:r>
      <w:r w:rsidR="00024A78">
        <w:rPr>
          <w:rFonts w:ascii="Perpetua" w:eastAsia="BatangChe" w:hAnsi="Perpetua"/>
          <w:bCs/>
          <w:sz w:val="28"/>
          <w:szCs w:val="28"/>
          <w:lang w:bidi="ar-DZ"/>
        </w:rPr>
        <w:t xml:space="preserve">de </w:t>
      </w:r>
      <w:r w:rsidR="008D1EEE" w:rsidRPr="00CD3009">
        <w:rPr>
          <w:rFonts w:ascii="Perpetua" w:eastAsia="BatangChe" w:hAnsi="Perpetua"/>
          <w:bCs/>
          <w:sz w:val="28"/>
          <w:szCs w:val="28"/>
          <w:lang w:bidi="ar-DZ"/>
        </w:rPr>
        <w:t>formation ;</w:t>
      </w:r>
      <w:r w:rsidRPr="00CD3009">
        <w:rPr>
          <w:rFonts w:ascii="Perpetua" w:eastAsia="BatangChe" w:hAnsi="Perpetua"/>
          <w:bCs/>
          <w:sz w:val="28"/>
          <w:szCs w:val="28"/>
          <w:lang w:bidi="ar-DZ"/>
        </w:rPr>
        <w:t xml:space="preserve"> </w:t>
      </w:r>
    </w:p>
    <w:p w:rsidR="002F44E9" w:rsidRPr="00CD3009" w:rsidRDefault="00D6141B" w:rsidP="003A68D3">
      <w:pPr>
        <w:pStyle w:val="Paragraphedeliste"/>
        <w:numPr>
          <w:ilvl w:val="0"/>
          <w:numId w:val="1"/>
        </w:numPr>
        <w:spacing w:before="240" w:after="0" w:line="276" w:lineRule="auto"/>
        <w:ind w:left="284"/>
        <w:jc w:val="both"/>
        <w:rPr>
          <w:rFonts w:ascii="Perpetua" w:eastAsia="BatangChe" w:hAnsi="Perpetua"/>
          <w:bCs/>
          <w:sz w:val="28"/>
          <w:szCs w:val="28"/>
          <w:lang w:bidi="ar-DZ"/>
        </w:rPr>
      </w:pPr>
      <w:r w:rsidRPr="00CD3009">
        <w:rPr>
          <w:rFonts w:ascii="Perpetua" w:eastAsia="BatangChe" w:hAnsi="Perpetua"/>
          <w:bCs/>
          <w:sz w:val="28"/>
          <w:szCs w:val="28"/>
          <w:lang w:bidi="ar-DZ"/>
        </w:rPr>
        <w:t xml:space="preserve">Curriculum </w:t>
      </w:r>
      <w:r w:rsidR="00024A78">
        <w:rPr>
          <w:rFonts w:ascii="Perpetua" w:eastAsia="BatangChe" w:hAnsi="Perpetua"/>
          <w:bCs/>
          <w:sz w:val="28"/>
          <w:szCs w:val="28"/>
          <w:lang w:bidi="ar-DZ"/>
        </w:rPr>
        <w:t>V</w:t>
      </w:r>
      <w:r w:rsidRPr="00CD3009">
        <w:rPr>
          <w:rFonts w:ascii="Perpetua" w:eastAsia="BatangChe" w:hAnsi="Perpetua"/>
          <w:bCs/>
          <w:sz w:val="28"/>
          <w:szCs w:val="28"/>
          <w:lang w:bidi="ar-DZ"/>
        </w:rPr>
        <w:t>itae</w:t>
      </w:r>
      <w:r w:rsidR="00024A78">
        <w:rPr>
          <w:rFonts w:ascii="Perpetua" w:eastAsia="BatangChe" w:hAnsi="Perpetua"/>
          <w:bCs/>
          <w:sz w:val="28"/>
          <w:szCs w:val="28"/>
          <w:lang w:bidi="ar-DZ"/>
        </w:rPr>
        <w:t xml:space="preserve"> actualisé</w:t>
      </w:r>
      <w:r w:rsidRPr="00CD3009">
        <w:rPr>
          <w:rFonts w:ascii="Perpetua" w:eastAsia="BatangChe" w:hAnsi="Perpetua"/>
          <w:bCs/>
          <w:sz w:val="28"/>
          <w:szCs w:val="28"/>
          <w:lang w:bidi="ar-DZ"/>
        </w:rPr>
        <w:t xml:space="preserve"> de l’ensemble des chercheurs engagés dans le projet</w:t>
      </w:r>
      <w:r w:rsidR="008D1EEE" w:rsidRPr="00CD3009">
        <w:rPr>
          <w:rFonts w:ascii="Perpetua" w:eastAsia="BatangChe" w:hAnsi="Perpetua"/>
          <w:bCs/>
          <w:sz w:val="28"/>
          <w:szCs w:val="28"/>
          <w:lang w:bidi="ar-DZ"/>
        </w:rPr>
        <w:t> de</w:t>
      </w:r>
      <w:r w:rsidR="00024A78">
        <w:rPr>
          <w:rFonts w:ascii="Perpetua" w:eastAsia="BatangChe" w:hAnsi="Perpetua"/>
          <w:bCs/>
          <w:sz w:val="28"/>
          <w:szCs w:val="28"/>
          <w:lang w:bidi="ar-DZ"/>
        </w:rPr>
        <w:t xml:space="preserve"> création du laboratoire</w:t>
      </w:r>
      <w:r w:rsidRPr="00CD3009">
        <w:rPr>
          <w:rFonts w:ascii="Perpetua" w:eastAsia="BatangChe" w:hAnsi="Perpetua"/>
          <w:bCs/>
          <w:sz w:val="28"/>
          <w:szCs w:val="28"/>
          <w:lang w:bidi="ar-DZ"/>
        </w:rPr>
        <w:t>, signé ;</w:t>
      </w:r>
    </w:p>
    <w:p w:rsidR="00CD3009" w:rsidRPr="00CD3009" w:rsidRDefault="00D6141B" w:rsidP="003A68D3">
      <w:pPr>
        <w:pStyle w:val="Paragraphedeliste"/>
        <w:numPr>
          <w:ilvl w:val="0"/>
          <w:numId w:val="1"/>
        </w:numPr>
        <w:spacing w:before="240" w:after="0" w:line="276" w:lineRule="auto"/>
        <w:ind w:left="284"/>
        <w:jc w:val="both"/>
        <w:rPr>
          <w:rFonts w:ascii="Perpetua" w:eastAsia="BatangChe" w:hAnsi="Perpetua"/>
          <w:bCs/>
          <w:sz w:val="28"/>
          <w:szCs w:val="28"/>
          <w:lang w:bidi="ar-DZ"/>
        </w:rPr>
      </w:pPr>
      <w:r w:rsidRPr="00CD3009">
        <w:rPr>
          <w:rFonts w:ascii="Perpetua" w:eastAsia="BatangChe" w:hAnsi="Perpetua"/>
          <w:bCs/>
          <w:sz w:val="28"/>
          <w:szCs w:val="28"/>
          <w:lang w:bidi="ar-DZ"/>
        </w:rPr>
        <w:t xml:space="preserve">Attestation </w:t>
      </w:r>
      <w:r w:rsidR="00CD3009" w:rsidRPr="00CD3009">
        <w:rPr>
          <w:rFonts w:ascii="Perpetua" w:eastAsia="BatangChe" w:hAnsi="Perpetua"/>
          <w:bCs/>
          <w:sz w:val="28"/>
          <w:szCs w:val="28"/>
          <w:lang w:bidi="ar-DZ"/>
        </w:rPr>
        <w:t>d’</w:t>
      </w:r>
      <w:r w:rsidRPr="00CD3009">
        <w:rPr>
          <w:rFonts w:ascii="Perpetua" w:eastAsia="BatangChe" w:hAnsi="Perpetua"/>
          <w:bCs/>
          <w:sz w:val="28"/>
          <w:szCs w:val="28"/>
          <w:lang w:bidi="ar-DZ"/>
        </w:rPr>
        <w:t>activité</w:t>
      </w:r>
      <w:r w:rsidR="00836A36">
        <w:rPr>
          <w:rFonts w:ascii="Perpetua" w:eastAsia="BatangChe" w:hAnsi="Perpetua"/>
          <w:bCs/>
          <w:sz w:val="28"/>
          <w:szCs w:val="28"/>
          <w:lang w:bidi="ar-DZ"/>
        </w:rPr>
        <w:t xml:space="preserve"> de chaque membre</w:t>
      </w:r>
      <w:r w:rsidRPr="00CD3009">
        <w:rPr>
          <w:rFonts w:ascii="Perpetua" w:eastAsia="BatangChe" w:hAnsi="Perpetua"/>
          <w:bCs/>
          <w:sz w:val="28"/>
          <w:szCs w:val="28"/>
          <w:lang w:bidi="ar-DZ"/>
        </w:rPr>
        <w:t>, signée par le chef d’organisme employeur ;</w:t>
      </w:r>
    </w:p>
    <w:p w:rsidR="00CD3009" w:rsidRPr="00CD3009" w:rsidRDefault="00D6141B" w:rsidP="003A68D3">
      <w:pPr>
        <w:pStyle w:val="Paragraphedeliste"/>
        <w:numPr>
          <w:ilvl w:val="0"/>
          <w:numId w:val="1"/>
        </w:numPr>
        <w:tabs>
          <w:tab w:val="left" w:pos="709"/>
        </w:tabs>
        <w:spacing w:before="240" w:after="0" w:line="276" w:lineRule="auto"/>
        <w:ind w:left="284"/>
        <w:jc w:val="both"/>
        <w:rPr>
          <w:rFonts w:ascii="Perpetua" w:eastAsia="BatangChe" w:hAnsi="Perpetua"/>
          <w:bCs/>
          <w:sz w:val="28"/>
          <w:szCs w:val="28"/>
          <w:lang w:bidi="ar-DZ"/>
        </w:rPr>
      </w:pPr>
      <w:r w:rsidRPr="00CD3009">
        <w:rPr>
          <w:rFonts w:ascii="Perpetua" w:eastAsia="BatangChe" w:hAnsi="Perpetua"/>
          <w:bCs/>
          <w:sz w:val="28"/>
          <w:szCs w:val="28"/>
          <w:lang w:bidi="ar-DZ"/>
        </w:rPr>
        <w:t>Copie de l’arrêté de nomination dans le grade le plus élevé pour les</w:t>
      </w:r>
      <w:r w:rsidR="00024A78">
        <w:rPr>
          <w:rFonts w:ascii="Perpetua" w:eastAsia="BatangChe" w:hAnsi="Perpetua"/>
          <w:bCs/>
          <w:sz w:val="28"/>
          <w:szCs w:val="28"/>
          <w:lang w:bidi="ar-DZ"/>
        </w:rPr>
        <w:t xml:space="preserve"> tous les membres ;</w:t>
      </w:r>
    </w:p>
    <w:p w:rsidR="00024A78" w:rsidRPr="003A68D3" w:rsidRDefault="00D6141B" w:rsidP="00A074EA">
      <w:pPr>
        <w:pStyle w:val="Paragraphedeliste"/>
        <w:numPr>
          <w:ilvl w:val="0"/>
          <w:numId w:val="1"/>
        </w:numPr>
        <w:tabs>
          <w:tab w:val="left" w:pos="709"/>
        </w:tabs>
        <w:spacing w:before="240" w:after="0" w:line="276" w:lineRule="auto"/>
        <w:ind w:left="284"/>
        <w:jc w:val="both"/>
        <w:rPr>
          <w:rFonts w:ascii="Perpetua" w:eastAsia="BatangChe" w:hAnsi="Perpetua"/>
          <w:b/>
          <w:i/>
          <w:iCs/>
          <w:sz w:val="28"/>
          <w:szCs w:val="28"/>
          <w:u w:val="single"/>
          <w:lang w:bidi="ar-DZ"/>
        </w:rPr>
      </w:pPr>
      <w:r w:rsidRPr="003A68D3">
        <w:rPr>
          <w:rFonts w:ascii="Perpetua" w:eastAsia="BatangChe" w:hAnsi="Perpetua"/>
          <w:bCs/>
          <w:sz w:val="28"/>
          <w:szCs w:val="28"/>
          <w:lang w:bidi="ar-DZ"/>
        </w:rPr>
        <w:t>Le laboratoire de recherche proposé traite des domaines de recherche non abordés dans l’établissement. Il est composé d’au moins quatre (04) équipes de recherche regroupant un chef d’équipe, habilité (Prof ou MCA ) et deux (02)</w:t>
      </w:r>
      <w:r w:rsidR="00CD3009" w:rsidRPr="003A68D3">
        <w:rPr>
          <w:rFonts w:ascii="Perpetua" w:eastAsia="BatangChe" w:hAnsi="Perpetua"/>
          <w:bCs/>
          <w:sz w:val="28"/>
          <w:szCs w:val="28"/>
          <w:lang w:bidi="ar-DZ"/>
        </w:rPr>
        <w:t xml:space="preserve"> </w:t>
      </w:r>
      <w:r w:rsidRPr="003A68D3">
        <w:rPr>
          <w:rFonts w:ascii="Perpetua" w:eastAsia="BatangChe" w:hAnsi="Perpetua"/>
          <w:bCs/>
          <w:sz w:val="28"/>
          <w:szCs w:val="28"/>
          <w:lang w:bidi="ar-DZ"/>
        </w:rPr>
        <w:t>autres c</w:t>
      </w:r>
      <w:r w:rsidR="00024A78" w:rsidRPr="003A68D3">
        <w:rPr>
          <w:rFonts w:ascii="Perpetua" w:eastAsia="BatangChe" w:hAnsi="Perpetua"/>
          <w:bCs/>
          <w:sz w:val="28"/>
          <w:szCs w:val="28"/>
          <w:lang w:bidi="ar-DZ"/>
        </w:rPr>
        <w:t>hercheurs par équipe au minimum</w:t>
      </w:r>
      <w:r w:rsidRPr="003A68D3">
        <w:rPr>
          <w:rFonts w:ascii="Perpetua" w:eastAsia="BatangChe" w:hAnsi="Perpetua"/>
          <w:bCs/>
          <w:sz w:val="28"/>
          <w:szCs w:val="28"/>
          <w:lang w:bidi="ar-DZ"/>
        </w:rPr>
        <w:t>.</w:t>
      </w:r>
      <w:r w:rsidR="00024A78" w:rsidRPr="003A68D3">
        <w:rPr>
          <w:rFonts w:ascii="Perpetua" w:eastAsia="BatangChe" w:hAnsi="Perpetua"/>
          <w:bCs/>
          <w:sz w:val="28"/>
          <w:szCs w:val="28"/>
          <w:lang w:bidi="ar-DZ"/>
        </w:rPr>
        <w:t xml:space="preserve"> </w:t>
      </w:r>
      <w:r w:rsidRPr="003A68D3">
        <w:rPr>
          <w:rFonts w:ascii="Perpetua" w:eastAsia="BatangChe" w:hAnsi="Perpetua"/>
          <w:bCs/>
          <w:sz w:val="28"/>
          <w:szCs w:val="28"/>
          <w:lang w:bidi="ar-DZ"/>
        </w:rPr>
        <w:t>Le noyau de douze (12) chercheurs</w:t>
      </w:r>
      <w:r w:rsidR="00A074EA">
        <w:rPr>
          <w:rFonts w:ascii="Perpetua" w:eastAsia="BatangChe" w:hAnsi="Perpetua"/>
          <w:bCs/>
          <w:sz w:val="28"/>
          <w:szCs w:val="28"/>
          <w:lang w:bidi="ar-DZ"/>
        </w:rPr>
        <w:t xml:space="preserve">. Ils </w:t>
      </w:r>
      <w:r w:rsidRPr="003A68D3">
        <w:rPr>
          <w:rFonts w:ascii="Perpetua" w:eastAsia="BatangChe" w:hAnsi="Perpetua"/>
          <w:bCs/>
          <w:sz w:val="28"/>
          <w:szCs w:val="28"/>
          <w:lang w:bidi="ar-DZ"/>
        </w:rPr>
        <w:t>doivent appartenir</w:t>
      </w:r>
      <w:r w:rsidR="00024A78" w:rsidRPr="003A68D3">
        <w:rPr>
          <w:rFonts w:ascii="Perpetua" w:eastAsia="BatangChe" w:hAnsi="Perpetua"/>
          <w:bCs/>
          <w:sz w:val="28"/>
          <w:szCs w:val="28"/>
          <w:lang w:bidi="ar-DZ"/>
        </w:rPr>
        <w:t xml:space="preserve"> obligatoirement </w:t>
      </w:r>
      <w:r w:rsidRPr="003A68D3">
        <w:rPr>
          <w:rFonts w:ascii="Perpetua" w:eastAsia="BatangChe" w:hAnsi="Perpetua"/>
          <w:bCs/>
          <w:sz w:val="28"/>
          <w:szCs w:val="28"/>
          <w:lang w:bidi="ar-DZ"/>
        </w:rPr>
        <w:t>à l’établissement de ra</w:t>
      </w:r>
      <w:r w:rsidR="00CD3009" w:rsidRPr="003A68D3">
        <w:rPr>
          <w:rFonts w:ascii="Perpetua" w:eastAsia="BatangChe" w:hAnsi="Perpetua"/>
          <w:bCs/>
          <w:sz w:val="28"/>
          <w:szCs w:val="28"/>
          <w:lang w:bidi="ar-DZ"/>
        </w:rPr>
        <w:t>ttachement du laboratoire</w:t>
      </w:r>
      <w:r w:rsidR="00024A78" w:rsidRPr="003A68D3">
        <w:rPr>
          <w:rFonts w:ascii="Perpetua" w:eastAsia="BatangChe" w:hAnsi="Perpetua"/>
          <w:bCs/>
          <w:sz w:val="28"/>
          <w:szCs w:val="28"/>
          <w:lang w:bidi="ar-DZ"/>
        </w:rPr>
        <w:t xml:space="preserve"> proposé</w:t>
      </w:r>
      <w:r w:rsidR="00CD3009" w:rsidRPr="003A68D3">
        <w:rPr>
          <w:rFonts w:ascii="Perpetua" w:eastAsia="BatangChe" w:hAnsi="Perpetua"/>
          <w:bCs/>
          <w:sz w:val="28"/>
          <w:szCs w:val="28"/>
          <w:lang w:bidi="ar-DZ"/>
        </w:rPr>
        <w:t>.</w:t>
      </w:r>
    </w:p>
    <w:p w:rsidR="003A68D3" w:rsidRPr="003A68D3" w:rsidRDefault="003A68D3" w:rsidP="003A68D3">
      <w:pPr>
        <w:pStyle w:val="Paragraphedeliste"/>
        <w:tabs>
          <w:tab w:val="left" w:pos="709"/>
        </w:tabs>
        <w:spacing w:before="240" w:after="0" w:line="276" w:lineRule="auto"/>
        <w:ind w:left="284"/>
        <w:jc w:val="both"/>
        <w:rPr>
          <w:rFonts w:ascii="Perpetua" w:eastAsia="BatangChe" w:hAnsi="Perpetua"/>
          <w:b/>
          <w:i/>
          <w:iCs/>
          <w:sz w:val="28"/>
          <w:szCs w:val="28"/>
          <w:u w:val="single"/>
          <w:lang w:bidi="ar-DZ"/>
        </w:rPr>
      </w:pPr>
    </w:p>
    <w:p w:rsidR="00C965C5" w:rsidRDefault="00CD3009" w:rsidP="00A86792">
      <w:pPr>
        <w:pStyle w:val="Paragraphedeliste"/>
        <w:tabs>
          <w:tab w:val="left" w:pos="709"/>
        </w:tabs>
        <w:spacing w:before="240" w:after="0" w:line="360" w:lineRule="auto"/>
        <w:ind w:left="284"/>
        <w:jc w:val="both"/>
        <w:rPr>
          <w:rFonts w:ascii="Perpetua" w:eastAsia="BatangChe" w:hAnsi="Perpetua"/>
          <w:i/>
          <w:iCs/>
          <w:sz w:val="24"/>
          <w:szCs w:val="24"/>
        </w:rPr>
      </w:pPr>
      <w:r w:rsidRPr="00CD3009">
        <w:rPr>
          <w:rFonts w:ascii="Perpetua" w:eastAsia="BatangChe" w:hAnsi="Perpetua"/>
          <w:b/>
          <w:i/>
          <w:iCs/>
          <w:sz w:val="28"/>
          <w:szCs w:val="28"/>
          <w:u w:val="single"/>
          <w:lang w:bidi="ar-DZ"/>
        </w:rPr>
        <w:t>Texte de référence</w:t>
      </w:r>
      <w:r>
        <w:rPr>
          <w:rFonts w:ascii="Perpetua" w:eastAsia="BatangChe" w:hAnsi="Perpetua"/>
          <w:bCs/>
          <w:sz w:val="28"/>
          <w:szCs w:val="28"/>
          <w:lang w:bidi="ar-DZ"/>
        </w:rPr>
        <w:t xml:space="preserve"> : </w:t>
      </w:r>
      <w:r w:rsidRPr="00CD3009">
        <w:rPr>
          <w:rFonts w:ascii="Perpetua" w:eastAsia="BatangChe" w:hAnsi="Perpetua"/>
          <w:i/>
          <w:iCs/>
          <w:sz w:val="24"/>
          <w:szCs w:val="24"/>
        </w:rPr>
        <w:t xml:space="preserve">Décret exécutif n° 19-231 du 12 </w:t>
      </w:r>
      <w:proofErr w:type="spellStart"/>
      <w:r w:rsidRPr="00CD3009">
        <w:rPr>
          <w:rFonts w:ascii="Perpetua" w:eastAsia="BatangChe" w:hAnsi="Perpetua"/>
          <w:i/>
          <w:iCs/>
          <w:sz w:val="24"/>
          <w:szCs w:val="24"/>
        </w:rPr>
        <w:t>Dhou</w:t>
      </w:r>
      <w:proofErr w:type="spellEnd"/>
      <w:r w:rsidRPr="00CD3009">
        <w:rPr>
          <w:rFonts w:ascii="Perpetua" w:eastAsia="BatangChe" w:hAnsi="Perpetua"/>
          <w:i/>
          <w:iCs/>
          <w:sz w:val="24"/>
          <w:szCs w:val="24"/>
        </w:rPr>
        <w:t xml:space="preserve"> El </w:t>
      </w:r>
      <w:proofErr w:type="spellStart"/>
      <w:r w:rsidRPr="00CD3009">
        <w:rPr>
          <w:rFonts w:ascii="Perpetua" w:eastAsia="BatangChe" w:hAnsi="Perpetua"/>
          <w:i/>
          <w:iCs/>
          <w:sz w:val="24"/>
          <w:szCs w:val="24"/>
        </w:rPr>
        <w:t>Hidja</w:t>
      </w:r>
      <w:proofErr w:type="spellEnd"/>
      <w:r w:rsidRPr="00CD3009">
        <w:rPr>
          <w:rFonts w:ascii="Perpetua" w:eastAsia="BatangChe" w:hAnsi="Perpetua"/>
          <w:i/>
          <w:iCs/>
          <w:sz w:val="24"/>
          <w:szCs w:val="24"/>
        </w:rPr>
        <w:t xml:space="preserve"> 1440 correspondant au 13 août 2019 fixant les modalités de création, d'organisation et de fonctionnement des laboratoires de recherche</w:t>
      </w:r>
      <w:r w:rsidR="00A86792">
        <w:rPr>
          <w:rFonts w:ascii="Perpetua" w:eastAsia="BatangChe" w:hAnsi="Perpetua"/>
          <w:i/>
          <w:iCs/>
          <w:sz w:val="24"/>
          <w:szCs w:val="24"/>
        </w:rPr>
        <w:t>.</w:t>
      </w:r>
    </w:p>
    <w:p w:rsidR="003A68D3" w:rsidRDefault="003A68D3" w:rsidP="00A86792">
      <w:pPr>
        <w:pStyle w:val="Paragraphedeliste"/>
        <w:tabs>
          <w:tab w:val="left" w:pos="709"/>
        </w:tabs>
        <w:spacing w:before="240" w:after="0" w:line="360" w:lineRule="auto"/>
        <w:ind w:left="284"/>
        <w:jc w:val="both"/>
        <w:rPr>
          <w:rFonts w:ascii="Perpetua" w:eastAsia="BatangChe" w:hAnsi="Perpetua"/>
          <w:sz w:val="24"/>
          <w:szCs w:val="24"/>
        </w:rPr>
      </w:pPr>
    </w:p>
    <w:p w:rsidR="000D3089" w:rsidRDefault="003A68D3" w:rsidP="000D3089">
      <w:pPr>
        <w:pStyle w:val="Paragraphedeliste"/>
        <w:tabs>
          <w:tab w:val="left" w:pos="709"/>
        </w:tabs>
        <w:spacing w:before="240" w:after="0" w:line="360" w:lineRule="auto"/>
        <w:ind w:left="284"/>
        <w:jc w:val="both"/>
        <w:rPr>
          <w:rFonts w:ascii="Perpetua" w:eastAsia="BatangChe" w:hAnsi="Perpetua"/>
          <w:sz w:val="24"/>
          <w:szCs w:val="24"/>
        </w:rPr>
      </w:pPr>
      <w:r w:rsidRPr="000D3089">
        <w:rPr>
          <w:rFonts w:ascii="Perpetua" w:eastAsia="BatangChe" w:hAnsi="Perpetua"/>
          <w:b/>
          <w:bCs/>
          <w:sz w:val="24"/>
          <w:szCs w:val="24"/>
        </w:rPr>
        <w:t>Important</w:t>
      </w:r>
      <w:r>
        <w:rPr>
          <w:rFonts w:ascii="Perpetua" w:eastAsia="BatangChe" w:hAnsi="Perpetua"/>
          <w:sz w:val="24"/>
          <w:szCs w:val="24"/>
        </w:rPr>
        <w:t xml:space="preserve"> : </w:t>
      </w:r>
      <w:r w:rsidR="000D3089">
        <w:rPr>
          <w:rFonts w:ascii="Perpetua" w:eastAsia="BatangChe" w:hAnsi="Perpetua"/>
          <w:sz w:val="24"/>
          <w:szCs w:val="24"/>
        </w:rPr>
        <w:t>T</w:t>
      </w:r>
      <w:r>
        <w:rPr>
          <w:rFonts w:ascii="Perpetua" w:eastAsia="BatangChe" w:hAnsi="Perpetua"/>
          <w:sz w:val="24"/>
          <w:szCs w:val="24"/>
        </w:rPr>
        <w:t xml:space="preserve">oute demande ne remplissant pas les conditions </w:t>
      </w:r>
      <w:r w:rsidR="000D3089">
        <w:rPr>
          <w:rFonts w:ascii="Perpetua" w:eastAsia="BatangChe" w:hAnsi="Perpetua"/>
          <w:sz w:val="24"/>
          <w:szCs w:val="24"/>
        </w:rPr>
        <w:t>sus-mentionnées ne sont pas prises en compte.</w:t>
      </w:r>
    </w:p>
    <w:p w:rsidR="003A68D3" w:rsidRDefault="000D3089" w:rsidP="000D3089">
      <w:pPr>
        <w:pStyle w:val="Paragraphedeliste"/>
        <w:tabs>
          <w:tab w:val="left" w:pos="709"/>
        </w:tabs>
        <w:spacing w:before="240" w:after="0" w:line="360" w:lineRule="auto"/>
        <w:ind w:left="284"/>
        <w:jc w:val="both"/>
        <w:rPr>
          <w:rFonts w:ascii="Perpetua" w:eastAsia="BatangChe" w:hAnsi="Perpetua"/>
          <w:sz w:val="24"/>
          <w:szCs w:val="24"/>
        </w:rPr>
      </w:pPr>
      <w:r w:rsidRPr="000D3089">
        <w:rPr>
          <w:rFonts w:ascii="Perpetua" w:eastAsia="BatangChe" w:hAnsi="Perpetua"/>
          <w:b/>
          <w:bCs/>
          <w:sz w:val="24"/>
          <w:szCs w:val="24"/>
        </w:rPr>
        <w:t xml:space="preserve"> Pour toute information</w:t>
      </w:r>
      <w:r>
        <w:rPr>
          <w:rFonts w:ascii="Perpetua" w:eastAsia="BatangChe" w:hAnsi="Perpetua"/>
          <w:b/>
          <w:bCs/>
          <w:sz w:val="24"/>
          <w:szCs w:val="24"/>
        </w:rPr>
        <w:t> </w:t>
      </w:r>
      <w:r>
        <w:rPr>
          <w:rFonts w:ascii="Perpetua" w:eastAsia="BatangChe" w:hAnsi="Perpetua"/>
          <w:sz w:val="24"/>
          <w:szCs w:val="24"/>
        </w:rPr>
        <w:t>:</w:t>
      </w:r>
      <w:r w:rsidRPr="000D3089">
        <w:rPr>
          <w:rFonts w:ascii="Perpetua" w:eastAsia="BatangChe" w:hAnsi="Perpetua"/>
          <w:sz w:val="24"/>
          <w:szCs w:val="24"/>
        </w:rPr>
        <w:t xml:space="preserve"> contactez-nous sur</w:t>
      </w:r>
      <w:r>
        <w:rPr>
          <w:rFonts w:ascii="Perpetua" w:eastAsia="BatangChe" w:hAnsi="Perpetua"/>
          <w:sz w:val="24"/>
          <w:szCs w:val="24"/>
        </w:rPr>
        <w:t> </w:t>
      </w:r>
      <w:hyperlink r:id="rId8" w:history="1">
        <w:r w:rsidRPr="006D242B">
          <w:rPr>
            <w:rStyle w:val="Lienhypertexte"/>
            <w:rFonts w:ascii="Perpetua" w:eastAsia="BatangChe" w:hAnsi="Perpetua"/>
            <w:sz w:val="24"/>
            <w:szCs w:val="24"/>
          </w:rPr>
          <w:t>contacts@atrst.dz</w:t>
        </w:r>
      </w:hyperlink>
    </w:p>
    <w:p w:rsidR="000D3089" w:rsidRPr="00A86792" w:rsidRDefault="000D3089" w:rsidP="000D3089">
      <w:pPr>
        <w:pStyle w:val="Paragraphedeliste"/>
        <w:tabs>
          <w:tab w:val="left" w:pos="709"/>
        </w:tabs>
        <w:spacing w:before="240" w:after="0" w:line="360" w:lineRule="auto"/>
        <w:ind w:left="284"/>
        <w:jc w:val="both"/>
        <w:rPr>
          <w:rFonts w:ascii="Perpetua" w:eastAsia="BatangChe" w:hAnsi="Perpetua"/>
          <w:i/>
          <w:iCs/>
          <w:sz w:val="24"/>
          <w:szCs w:val="24"/>
        </w:rPr>
      </w:pPr>
    </w:p>
    <w:sectPr w:rsidR="000D3089" w:rsidRPr="00A86792" w:rsidSect="00024A78">
      <w:pgSz w:w="11906" w:h="16838"/>
      <w:pgMar w:top="851" w:right="851" w:bottom="851" w:left="85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B0211"/>
    <w:multiLevelType w:val="hybridMultilevel"/>
    <w:tmpl w:val="E29880CA"/>
    <w:lvl w:ilvl="0" w:tplc="19CAA20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012486"/>
    <w:multiLevelType w:val="hybridMultilevel"/>
    <w:tmpl w:val="651A01C2"/>
    <w:lvl w:ilvl="0" w:tplc="D4EC04AC">
      <w:start w:val="1"/>
      <w:numFmt w:val="decimal"/>
      <w:lvlText w:val="%1."/>
      <w:lvlJc w:val="left"/>
      <w:pPr>
        <w:ind w:left="720" w:hanging="360"/>
      </w:pPr>
      <w:rPr>
        <w:b/>
        <w:bCs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367DDD"/>
    <w:multiLevelType w:val="hybridMultilevel"/>
    <w:tmpl w:val="94420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1B"/>
    <w:rsid w:val="00024A78"/>
    <w:rsid w:val="000C3C55"/>
    <w:rsid w:val="000D3089"/>
    <w:rsid w:val="00190C6C"/>
    <w:rsid w:val="002F44E9"/>
    <w:rsid w:val="003A68D3"/>
    <w:rsid w:val="004F5890"/>
    <w:rsid w:val="0061122F"/>
    <w:rsid w:val="00755B57"/>
    <w:rsid w:val="007F1597"/>
    <w:rsid w:val="00806B94"/>
    <w:rsid w:val="00836A36"/>
    <w:rsid w:val="008D1EEE"/>
    <w:rsid w:val="00A074EA"/>
    <w:rsid w:val="00A75DE5"/>
    <w:rsid w:val="00A86792"/>
    <w:rsid w:val="00BB0C0D"/>
    <w:rsid w:val="00C965C5"/>
    <w:rsid w:val="00CD3009"/>
    <w:rsid w:val="00D6141B"/>
    <w:rsid w:val="00DE46F6"/>
    <w:rsid w:val="00F14FF0"/>
    <w:rsid w:val="00FB6FFB"/>
    <w:rsid w:val="00FD36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62AC7-5943-47D5-98EE-9EAFE04C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41B"/>
    <w:pPr>
      <w:spacing w:after="100" w:line="200" w:lineRule="atLeast"/>
    </w:pPr>
    <w:rPr>
      <w:rFonts w:ascii="Times New Roman" w:eastAsia="Times New Roman" w:hAnsi="Times New Roman" w:cs="Times New Roman"/>
      <w:sz w:val="20"/>
      <w:szCs w:val="20"/>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F44E9"/>
    <w:pPr>
      <w:tabs>
        <w:tab w:val="center" w:pos="4536"/>
        <w:tab w:val="right" w:pos="9072"/>
      </w:tabs>
      <w:spacing w:after="0" w:line="240" w:lineRule="auto"/>
    </w:pPr>
    <w:rPr>
      <w:rFonts w:ascii="Calibri" w:eastAsia="Calibri" w:hAnsi="Calibri"/>
      <w:sz w:val="22"/>
      <w:szCs w:val="22"/>
      <w:lang w:val="fr-FR" w:eastAsia="en-US"/>
    </w:rPr>
  </w:style>
  <w:style w:type="character" w:customStyle="1" w:styleId="En-tteCar">
    <w:name w:val="En-tête Car"/>
    <w:basedOn w:val="Policepardfaut"/>
    <w:link w:val="En-tte"/>
    <w:rsid w:val="002F44E9"/>
    <w:rPr>
      <w:rFonts w:ascii="Calibri" w:eastAsia="Calibri" w:hAnsi="Calibri" w:cs="Times New Roman"/>
    </w:rPr>
  </w:style>
  <w:style w:type="paragraph" w:styleId="Paragraphedeliste">
    <w:name w:val="List Paragraph"/>
    <w:basedOn w:val="Normal"/>
    <w:uiPriority w:val="34"/>
    <w:qFormat/>
    <w:rsid w:val="002F44E9"/>
    <w:pPr>
      <w:ind w:left="720"/>
      <w:contextualSpacing/>
    </w:pPr>
  </w:style>
  <w:style w:type="paragraph" w:styleId="Sansinterligne">
    <w:name w:val="No Spacing"/>
    <w:link w:val="SansinterligneCar"/>
    <w:uiPriority w:val="1"/>
    <w:qFormat/>
    <w:rsid w:val="00FB6FF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B6FFB"/>
    <w:rPr>
      <w:rFonts w:eastAsiaTheme="minorEastAsia"/>
      <w:lang w:eastAsia="fr-FR"/>
    </w:rPr>
  </w:style>
  <w:style w:type="character" w:styleId="Lienhypertexte">
    <w:name w:val="Hyperlink"/>
    <w:basedOn w:val="Policepardfaut"/>
    <w:uiPriority w:val="99"/>
    <w:unhideWhenUsed/>
    <w:rsid w:val="000D30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atrst.dz"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Anticiper sur les thèmes de recherche d’avenir, révéler de nouvelles compétences, créer de nouvelles synergies, regrouper les enseignants chercheurs non encore intégrés dans les laboratoires de recherche, des arguments suffisants pour s’engager.</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376</Words>
  <Characters>2070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APPEL A CREATION DE LABORATOIRE    DE RECHERCHE « SCIENCES ET TECHNOLOGIE » AU SEIN DES ETABLISSEMENTS D’ENSEIGNEMENT SUPERIEUR</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CREATION DE LABORATOIRE    DE RECHERCHE « SCIENCES ET TECHNOLOGIE » AU SEIN DES ETABLISSEMENTS D’ENSEIGNEMENT SUPERIEUR</dc:title>
  <dc:subject/>
  <dc:creator>Directeur</dc:creator>
  <cp:keywords/>
  <dc:description/>
  <cp:lastModifiedBy>Directeur</cp:lastModifiedBy>
  <cp:revision>7</cp:revision>
  <dcterms:created xsi:type="dcterms:W3CDTF">2020-09-25T07:21:00Z</dcterms:created>
  <dcterms:modified xsi:type="dcterms:W3CDTF">2020-09-25T09:08:00Z</dcterms:modified>
</cp:coreProperties>
</file>